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C39" w:rsidRDefault="00CE25BE">
      <w:pPr>
        <w:pStyle w:val="CRCoverPage"/>
        <w:tabs>
          <w:tab w:val="right" w:pos="9638"/>
        </w:tabs>
        <w:outlineLvl w:val="0"/>
        <w:rPr>
          <w:b/>
          <w:sz w:val="24"/>
          <w:szCs w:val="24"/>
          <w:lang w:val="en-US" w:eastAsia="zh-CN"/>
        </w:rPr>
      </w:pPr>
      <w:r>
        <w:rPr>
          <w:b/>
          <w:sz w:val="24"/>
        </w:rPr>
        <w:t>3GPP SA WG2 Meeting #16</w:t>
      </w:r>
      <w:r w:rsidR="0063143B">
        <w:rPr>
          <w:b/>
          <w:sz w:val="24"/>
        </w:rPr>
        <w:t>8</w:t>
      </w:r>
      <w:r w:rsidR="005435CC">
        <w:rPr>
          <w:b/>
          <w:sz w:val="24"/>
          <w:szCs w:val="24"/>
        </w:rPr>
        <w:tab/>
        <w:t>S2-</w:t>
      </w:r>
      <w:r w:rsidR="00EB21F4" w:rsidRPr="00EB21F4">
        <w:rPr>
          <w:b/>
          <w:sz w:val="24"/>
          <w:szCs w:val="24"/>
          <w:lang w:val="en-US"/>
        </w:rPr>
        <w:t>2503441</w:t>
      </w:r>
    </w:p>
    <w:p w:rsidR="008D3C39" w:rsidRDefault="0063143B">
      <w:pPr>
        <w:pStyle w:val="CRCoverPage"/>
        <w:pBdr>
          <w:bottom w:val="single" w:sz="6" w:space="0" w:color="auto"/>
        </w:pBdr>
        <w:tabs>
          <w:tab w:val="right" w:pos="9638"/>
        </w:tabs>
        <w:outlineLvl w:val="0"/>
        <w:rPr>
          <w:b/>
          <w:sz w:val="24"/>
          <w:szCs w:val="24"/>
          <w:lang w:val="en-US" w:eastAsia="zh-CN"/>
        </w:rPr>
      </w:pPr>
      <w:r>
        <w:rPr>
          <w:rFonts w:eastAsia="宋体" w:hint="eastAsia"/>
          <w:b/>
          <w:sz w:val="24"/>
          <w:lang w:val="en-US" w:eastAsia="zh-CN"/>
        </w:rPr>
        <w:t>April</w:t>
      </w:r>
      <w:r>
        <w:rPr>
          <w:b/>
          <w:sz w:val="24"/>
        </w:rPr>
        <w:t xml:space="preserve"> </w:t>
      </w:r>
      <w:r>
        <w:rPr>
          <w:rFonts w:eastAsia="宋体" w:hint="eastAsia"/>
          <w:b/>
          <w:sz w:val="24"/>
          <w:lang w:val="en-US" w:eastAsia="zh-CN"/>
        </w:rPr>
        <w:t>7</w:t>
      </w:r>
      <w:r>
        <w:rPr>
          <w:b/>
          <w:sz w:val="24"/>
        </w:rPr>
        <w:t xml:space="preserve"> - </w:t>
      </w:r>
      <w:r>
        <w:rPr>
          <w:rFonts w:eastAsia="宋体" w:hint="eastAsia"/>
          <w:b/>
          <w:sz w:val="24"/>
          <w:lang w:val="en-US" w:eastAsia="zh-CN"/>
        </w:rPr>
        <w:t>11</w:t>
      </w:r>
      <w:r>
        <w:rPr>
          <w:b/>
          <w:sz w:val="24"/>
          <w:szCs w:val="24"/>
        </w:rPr>
        <w:t>, 202</w:t>
      </w:r>
      <w:r>
        <w:rPr>
          <w:rFonts w:eastAsia="宋体" w:hint="eastAsia"/>
          <w:b/>
          <w:sz w:val="24"/>
          <w:szCs w:val="24"/>
          <w:lang w:val="en-US" w:eastAsia="zh-CN"/>
        </w:rPr>
        <w:t>5</w:t>
      </w:r>
      <w:r>
        <w:rPr>
          <w:b/>
          <w:sz w:val="24"/>
          <w:szCs w:val="24"/>
        </w:rPr>
        <w:t xml:space="preserve">, </w:t>
      </w:r>
      <w:r>
        <w:rPr>
          <w:rFonts w:hint="eastAsia"/>
          <w:b/>
          <w:sz w:val="24"/>
          <w:szCs w:val="24"/>
        </w:rPr>
        <w:t>Goteborg</w:t>
      </w:r>
      <w:r>
        <w:rPr>
          <w:rFonts w:eastAsia="宋体" w:hint="eastAsia"/>
          <w:b/>
          <w:sz w:val="24"/>
          <w:szCs w:val="24"/>
          <w:lang w:val="en-US" w:eastAsia="zh-CN"/>
        </w:rPr>
        <w:t>, SE</w:t>
      </w:r>
      <w:r>
        <w:rPr>
          <w:rFonts w:eastAsia="宋体"/>
          <w:b/>
          <w:sz w:val="24"/>
          <w:szCs w:val="24"/>
          <w:lang w:val="en-US" w:eastAsia="zh-CN"/>
        </w:rPr>
        <w:t xml:space="preserve">                 </w:t>
      </w:r>
      <w:r w:rsidR="005435CC">
        <w:rPr>
          <w:rFonts w:eastAsia="Arial Unicode MS"/>
          <w:b/>
          <w:bCs/>
          <w:sz w:val="24"/>
        </w:rPr>
        <w:t xml:space="preserve">                                       </w:t>
      </w:r>
      <w:r w:rsidR="005435CC">
        <w:rPr>
          <w:b/>
          <w:bCs/>
          <w:color w:val="0000FF"/>
        </w:rPr>
        <w:t xml:space="preserve">(revision of </w:t>
      </w:r>
      <w:r w:rsidR="005435CC">
        <w:rPr>
          <w:b/>
          <w:bCs/>
          <w:color w:val="0000FF"/>
          <w:lang w:eastAsia="zh-CN"/>
        </w:rPr>
        <w:t>S2-</w:t>
      </w:r>
      <w:r w:rsidR="005435CC">
        <w:rPr>
          <w:b/>
          <w:bCs/>
          <w:color w:val="0000FF"/>
        </w:rPr>
        <w:t>2</w:t>
      </w:r>
      <w:r>
        <w:rPr>
          <w:b/>
          <w:bCs/>
          <w:color w:val="0000FF"/>
        </w:rPr>
        <w:t>50</w:t>
      </w:r>
      <w:r w:rsidR="005435CC">
        <w:rPr>
          <w:b/>
          <w:bCs/>
          <w:color w:val="0000FF"/>
        </w:rPr>
        <w:t>xxxx)</w:t>
      </w:r>
    </w:p>
    <w:p w:rsidR="008D3C39" w:rsidRPr="0063143B" w:rsidRDefault="005435CC">
      <w:pPr>
        <w:pStyle w:val="ad"/>
        <w:spacing w:before="0"/>
        <w:rPr>
          <w:sz w:val="22"/>
          <w:szCs w:val="22"/>
          <w:lang w:eastAsia="zh-CN"/>
        </w:rPr>
      </w:pPr>
      <w:r>
        <w:t>Title:</w:t>
      </w:r>
      <w:r>
        <w:tab/>
      </w:r>
      <w:r w:rsidR="0063143B" w:rsidRPr="0063143B">
        <w:rPr>
          <w:sz w:val="22"/>
          <w:szCs w:val="22"/>
          <w:lang w:eastAsia="zh-CN"/>
        </w:rPr>
        <w:t xml:space="preserve">Reply LS on </w:t>
      </w:r>
      <w:r w:rsidR="0063143B">
        <w:rPr>
          <w:rFonts w:hint="eastAsia"/>
          <w:sz w:val="22"/>
          <w:szCs w:val="22"/>
          <w:lang w:eastAsia="zh-CN"/>
        </w:rPr>
        <w:t>c</w:t>
      </w:r>
      <w:r w:rsidR="0063143B" w:rsidRPr="0063143B">
        <w:rPr>
          <w:sz w:val="22"/>
          <w:szCs w:val="22"/>
          <w:lang w:eastAsia="zh-CN"/>
        </w:rPr>
        <w:t>larification of UAV regulation from RAN3</w:t>
      </w:r>
    </w:p>
    <w:p w:rsidR="008D3C39" w:rsidRDefault="005435CC">
      <w:pPr>
        <w:pStyle w:val="ad"/>
        <w:spacing w:before="0"/>
      </w:pPr>
      <w:r>
        <w:t>Response to:</w:t>
      </w:r>
      <w:r>
        <w:tab/>
      </w:r>
      <w:r w:rsidR="0063143B" w:rsidRPr="00E13191">
        <w:rPr>
          <w:sz w:val="22"/>
          <w:szCs w:val="22"/>
        </w:rPr>
        <w:t xml:space="preserve">LS </w:t>
      </w:r>
      <w:r w:rsidR="0063143B">
        <w:rPr>
          <w:rFonts w:hint="eastAsia"/>
          <w:sz w:val="22"/>
          <w:szCs w:val="22"/>
          <w:lang w:eastAsia="zh-CN"/>
        </w:rPr>
        <w:t>on UAV regulation from RAN3</w:t>
      </w:r>
      <w:r w:rsidR="00E94BFF" w:rsidRPr="00CE6609">
        <w:rPr>
          <w:color w:val="000000"/>
        </w:rPr>
        <w:t xml:space="preserve"> </w:t>
      </w:r>
      <w:r w:rsidR="004C5807" w:rsidRPr="00CE6609">
        <w:rPr>
          <w:color w:val="000000"/>
        </w:rPr>
        <w:t>(</w:t>
      </w:r>
      <w:r w:rsidR="0063143B">
        <w:rPr>
          <w:rFonts w:hint="eastAsia"/>
          <w:sz w:val="22"/>
          <w:szCs w:val="22"/>
          <w:lang w:eastAsia="zh-CN"/>
        </w:rPr>
        <w:t>R3-250876</w:t>
      </w:r>
      <w:r w:rsidR="004C5807" w:rsidRPr="00CE6609">
        <w:rPr>
          <w:color w:val="000000"/>
        </w:rPr>
        <w:t>)</w:t>
      </w:r>
    </w:p>
    <w:p w:rsidR="008D3C39" w:rsidRDefault="005435CC">
      <w:pPr>
        <w:pStyle w:val="ad"/>
        <w:spacing w:before="0"/>
        <w:rPr>
          <w:color w:val="000000"/>
        </w:rPr>
      </w:pPr>
      <w:r>
        <w:t>Release:</w:t>
      </w:r>
      <w:r>
        <w:tab/>
      </w:r>
      <w:r w:rsidRPr="0063143B">
        <w:rPr>
          <w:sz w:val="22"/>
          <w:szCs w:val="22"/>
          <w:lang w:eastAsia="zh-CN"/>
        </w:rPr>
        <w:t>Release 19</w:t>
      </w:r>
    </w:p>
    <w:p w:rsidR="008D3C39" w:rsidRDefault="005435CC">
      <w:pPr>
        <w:pStyle w:val="ad"/>
        <w:spacing w:before="0"/>
        <w:rPr>
          <w:color w:val="000000"/>
        </w:rPr>
      </w:pPr>
      <w:r>
        <w:t>Work Item:</w:t>
      </w:r>
      <w:r>
        <w:tab/>
      </w:r>
      <w:r w:rsidR="0063143B" w:rsidRPr="0063143B">
        <w:rPr>
          <w:sz w:val="22"/>
          <w:szCs w:val="22"/>
        </w:rPr>
        <w:t>UAS_Ph3</w:t>
      </w:r>
    </w:p>
    <w:p w:rsidR="008D3C39" w:rsidRDefault="008D3C39">
      <w:pPr>
        <w:spacing w:after="60"/>
        <w:ind w:left="1985" w:hanging="1985"/>
        <w:rPr>
          <w:rFonts w:ascii="Arial" w:hAnsi="Arial" w:cs="Arial"/>
          <w:b/>
        </w:rPr>
      </w:pPr>
    </w:p>
    <w:p w:rsidR="008D3C39" w:rsidRDefault="005435CC">
      <w:pPr>
        <w:pStyle w:val="Source"/>
        <w:rPr>
          <w:b w:val="0"/>
          <w:color w:val="C00000"/>
        </w:rPr>
      </w:pPr>
      <w:r w:rsidRPr="00FD4773">
        <w:rPr>
          <w:bCs/>
          <w:kern w:val="28"/>
        </w:rPr>
        <w:t>Source:</w:t>
      </w:r>
      <w:r>
        <w:tab/>
      </w:r>
      <w:r>
        <w:rPr>
          <w:rFonts w:eastAsia="宋体" w:hint="eastAsia"/>
          <w:lang w:val="en-US" w:eastAsia="zh-CN"/>
        </w:rPr>
        <w:t>SA2</w:t>
      </w:r>
    </w:p>
    <w:p w:rsidR="008D3C39" w:rsidRDefault="005435CC">
      <w:pPr>
        <w:pStyle w:val="Source"/>
        <w:rPr>
          <w:lang w:val="en-US" w:eastAsia="zh-CN"/>
        </w:rPr>
      </w:pPr>
      <w:r w:rsidRPr="00FD4773">
        <w:rPr>
          <w:bCs/>
          <w:kern w:val="28"/>
        </w:rPr>
        <w:t>To:</w:t>
      </w:r>
      <w:r>
        <w:rPr>
          <w:lang w:val="it-IT"/>
        </w:rPr>
        <w:tab/>
      </w:r>
      <w:r w:rsidR="0063143B">
        <w:rPr>
          <w:rFonts w:hint="eastAsia"/>
          <w:lang w:val="fr-FR" w:eastAsia="zh-CN"/>
        </w:rPr>
        <w:t>RAN</w:t>
      </w:r>
      <w:r w:rsidR="00E94BFF">
        <w:rPr>
          <w:lang w:val="fr-FR"/>
        </w:rPr>
        <w:t>3</w:t>
      </w:r>
    </w:p>
    <w:p w:rsidR="008D3C39" w:rsidRDefault="005435CC">
      <w:pPr>
        <w:pStyle w:val="Source"/>
        <w:rPr>
          <w:lang w:val="it-IT"/>
        </w:rPr>
      </w:pPr>
      <w:r w:rsidRPr="00FD4773">
        <w:rPr>
          <w:bCs/>
          <w:kern w:val="28"/>
        </w:rPr>
        <w:t>Cc:</w:t>
      </w:r>
      <w:r>
        <w:rPr>
          <w:lang w:val="it-IT"/>
        </w:rPr>
        <w:tab/>
      </w:r>
    </w:p>
    <w:p w:rsidR="008D3C39" w:rsidRDefault="008D3C39">
      <w:pPr>
        <w:spacing w:after="60"/>
        <w:ind w:left="1985" w:hanging="1985"/>
        <w:rPr>
          <w:rFonts w:ascii="Arial" w:hAnsi="Arial" w:cs="Arial"/>
          <w:bCs/>
          <w:lang w:val="it-IT"/>
        </w:rPr>
      </w:pPr>
    </w:p>
    <w:p w:rsidR="008D3C39" w:rsidRDefault="005435CC">
      <w:pPr>
        <w:tabs>
          <w:tab w:val="left" w:pos="2070"/>
        </w:tabs>
        <w:rPr>
          <w:rFonts w:ascii="Arial" w:eastAsia="宋体" w:hAnsi="Arial"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rsidR="00FD4773" w:rsidRPr="000F4E43" w:rsidRDefault="00FD4773" w:rsidP="00FD4773">
      <w:pPr>
        <w:pStyle w:val="Contact"/>
        <w:tabs>
          <w:tab w:val="clear" w:pos="2268"/>
        </w:tabs>
        <w:rPr>
          <w:bCs/>
        </w:rPr>
      </w:pPr>
      <w:r w:rsidRPr="000F4E43">
        <w:t>Name:</w:t>
      </w:r>
      <w:r w:rsidRPr="000F4E43">
        <w:rPr>
          <w:bCs/>
        </w:rPr>
        <w:tab/>
      </w:r>
      <w:r>
        <w:rPr>
          <w:rFonts w:hint="eastAsia"/>
          <w:lang w:val="en-US" w:eastAsia="zh-CN"/>
        </w:rPr>
        <w:t>Aihua Li</w:t>
      </w:r>
    </w:p>
    <w:p w:rsidR="00FD4773" w:rsidRPr="000F4E43" w:rsidRDefault="00FD4773" w:rsidP="00FD4773">
      <w:pPr>
        <w:pStyle w:val="Contact"/>
        <w:tabs>
          <w:tab w:val="clear" w:pos="2268"/>
        </w:tabs>
        <w:rPr>
          <w:bCs/>
          <w:color w:val="0000FF"/>
        </w:rPr>
      </w:pPr>
      <w:r w:rsidRPr="00FD4773">
        <w:t>E-mail Address:</w:t>
      </w:r>
      <w:r w:rsidRPr="000F4E43">
        <w:rPr>
          <w:bCs/>
          <w:color w:val="0000FF"/>
        </w:rPr>
        <w:tab/>
      </w:r>
      <w:hyperlink r:id="rId11" w:history="1">
        <w:r w:rsidRPr="000308D3">
          <w:rPr>
            <w:rStyle w:val="af3"/>
            <w:rFonts w:eastAsia="宋体" w:hint="eastAsia"/>
            <w:bCs/>
            <w:sz w:val="22"/>
            <w:szCs w:val="22"/>
            <w:lang w:val="en-US" w:eastAsia="zh-CN"/>
          </w:rPr>
          <w:t>liaihua@chinamobile.com</w:t>
        </w:r>
      </w:hyperlink>
    </w:p>
    <w:p w:rsidR="00FD4773" w:rsidRDefault="00FD4773">
      <w:pPr>
        <w:tabs>
          <w:tab w:val="left" w:pos="2070"/>
        </w:tabs>
        <w:rPr>
          <w:b/>
          <w:bCs/>
        </w:rPr>
      </w:pPr>
    </w:p>
    <w:p w:rsidR="008D3C39" w:rsidRDefault="008D3C39">
      <w:pPr>
        <w:spacing w:after="60"/>
        <w:ind w:left="1985" w:hanging="1985"/>
        <w:rPr>
          <w:rFonts w:ascii="Arial" w:hAnsi="Arial" w:cs="Arial"/>
          <w:b/>
          <w:lang w:val="it-IT"/>
        </w:rPr>
      </w:pPr>
    </w:p>
    <w:p w:rsidR="008D3C39" w:rsidRDefault="005435C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3"/>
            <w:rFonts w:ascii="Arial" w:hAnsi="Arial" w:cs="Arial"/>
            <w:b/>
          </w:rPr>
          <w:t>mailto:3GPPLiaison@etsi.org</w:t>
        </w:r>
      </w:hyperlink>
      <w:r>
        <w:rPr>
          <w:rFonts w:ascii="Arial" w:hAnsi="Arial" w:cs="Arial"/>
          <w:b/>
        </w:rPr>
        <w:t xml:space="preserve"> </w:t>
      </w:r>
      <w:r>
        <w:rPr>
          <w:rFonts w:ascii="Arial" w:hAnsi="Arial" w:cs="Arial"/>
          <w:bCs/>
        </w:rPr>
        <w:tab/>
      </w:r>
    </w:p>
    <w:p w:rsidR="008D3C39" w:rsidRDefault="008D3C39">
      <w:pPr>
        <w:spacing w:after="60"/>
        <w:ind w:left="1985" w:hanging="1985"/>
        <w:rPr>
          <w:rFonts w:ascii="Arial" w:hAnsi="Arial" w:cs="Arial"/>
          <w:b/>
        </w:rPr>
      </w:pPr>
    </w:p>
    <w:p w:rsidR="008D3C39" w:rsidRDefault="005435CC">
      <w:pPr>
        <w:pStyle w:val="ad"/>
        <w:rPr>
          <w:lang w:val="en-US" w:eastAsia="zh-CN"/>
        </w:rPr>
      </w:pPr>
      <w:r>
        <w:t xml:space="preserve">Attachments: </w:t>
      </w:r>
      <w:r>
        <w:rPr>
          <w:rFonts w:hint="eastAsia"/>
          <w:lang w:val="en-US" w:eastAsia="zh-CN"/>
        </w:rPr>
        <w:t>N/A</w:t>
      </w:r>
    </w:p>
    <w:p w:rsidR="008D3C39" w:rsidRDefault="008D3C39">
      <w:pPr>
        <w:pBdr>
          <w:bottom w:val="single" w:sz="4" w:space="1" w:color="auto"/>
        </w:pBdr>
        <w:rPr>
          <w:rFonts w:ascii="Arial" w:hAnsi="Arial" w:cs="Arial"/>
        </w:rPr>
      </w:pPr>
    </w:p>
    <w:p w:rsidR="008D3C39" w:rsidRDefault="005435CC">
      <w:pPr>
        <w:spacing w:after="120"/>
        <w:rPr>
          <w:rFonts w:ascii="Arial" w:hAnsi="Arial" w:cs="Arial"/>
          <w:b/>
        </w:rPr>
      </w:pPr>
      <w:r>
        <w:rPr>
          <w:rFonts w:ascii="Arial" w:hAnsi="Arial" w:cs="Arial"/>
          <w:b/>
        </w:rPr>
        <w:t>1. Overall Description:</w:t>
      </w:r>
    </w:p>
    <w:p w:rsidR="00E94BFF" w:rsidRDefault="00E94BFF" w:rsidP="00E94BFF">
      <w:pPr>
        <w:rPr>
          <w:rFonts w:ascii="Arial" w:hAnsi="Arial" w:cs="Arial"/>
          <w:lang w:eastAsia="ja-JP"/>
        </w:rPr>
      </w:pPr>
      <w:r>
        <w:rPr>
          <w:rFonts w:ascii="Arial" w:hAnsi="Arial" w:cs="Arial"/>
          <w:lang w:eastAsia="zh-CN"/>
        </w:rPr>
        <w:t xml:space="preserve">SA2 thanks </w:t>
      </w:r>
      <w:r w:rsidR="0063143B">
        <w:rPr>
          <w:rFonts w:ascii="Arial" w:hAnsi="Arial" w:cs="Arial" w:hint="eastAsia"/>
          <w:lang w:eastAsia="zh-CN"/>
        </w:rPr>
        <w:t>RAN</w:t>
      </w:r>
      <w:r w:rsidR="0063143B">
        <w:rPr>
          <w:rFonts w:ascii="Arial" w:hAnsi="Arial" w:cs="Arial"/>
          <w:lang w:eastAsia="zh-CN"/>
        </w:rPr>
        <w:t xml:space="preserve">3 </w:t>
      </w:r>
      <w:r w:rsidRPr="006A4C64">
        <w:rPr>
          <w:rFonts w:ascii="Arial" w:hAnsi="Arial" w:cs="Arial"/>
        </w:rPr>
        <w:t xml:space="preserve">for the LS </w:t>
      </w:r>
      <w:r>
        <w:rPr>
          <w:rFonts w:ascii="Arial" w:hAnsi="Arial" w:cs="Arial"/>
          <w:lang w:eastAsia="zh-CN"/>
        </w:rPr>
        <w:t xml:space="preserve">on </w:t>
      </w:r>
      <w:r w:rsidR="0063143B">
        <w:rPr>
          <w:rFonts w:ascii="Arial" w:hAnsi="Arial" w:cs="Arial"/>
          <w:lang w:eastAsia="zh-CN"/>
        </w:rPr>
        <w:t xml:space="preserve">UAV regulation for further </w:t>
      </w:r>
      <w:r w:rsidR="0063143B">
        <w:rPr>
          <w:rFonts w:ascii="Arial" w:hAnsi="Arial" w:cs="Arial" w:hint="eastAsia"/>
          <w:lang w:eastAsia="zh-CN"/>
        </w:rPr>
        <w:t>clarification</w:t>
      </w:r>
      <w:r>
        <w:rPr>
          <w:rFonts w:ascii="Arial" w:hAnsi="Arial" w:cs="Arial"/>
        </w:rPr>
        <w:t>.</w:t>
      </w:r>
      <w:r w:rsidRPr="00E94BFF">
        <w:rPr>
          <w:rFonts w:ascii="Arial" w:hAnsi="Arial" w:cs="Arial"/>
          <w:lang w:eastAsia="ja-JP"/>
        </w:rPr>
        <w:t xml:space="preserve"> </w:t>
      </w:r>
      <w:r>
        <w:rPr>
          <w:rFonts w:ascii="Arial" w:hAnsi="Arial" w:cs="Arial"/>
          <w:lang w:eastAsia="ja-JP"/>
        </w:rPr>
        <w:t>SA2 would like to provide the following reply.</w:t>
      </w:r>
    </w:p>
    <w:p w:rsidR="00E94BFF" w:rsidRDefault="00E94BFF" w:rsidP="00E94BFF">
      <w:pPr>
        <w:rPr>
          <w:rFonts w:ascii="Arial" w:hAnsi="Arial" w:cs="Arial"/>
          <w:i/>
          <w:iCs/>
        </w:rPr>
      </w:pPr>
    </w:p>
    <w:p w:rsidR="00E94BFF" w:rsidRPr="0063143B" w:rsidRDefault="00E94BFF" w:rsidP="00E94BFF">
      <w:pPr>
        <w:rPr>
          <w:rFonts w:ascii="Arial" w:hAnsi="Arial" w:cs="Arial"/>
          <w:b/>
          <w:lang w:eastAsia="zh-CN"/>
        </w:rPr>
      </w:pPr>
      <w:r w:rsidRPr="00E94BFF">
        <w:rPr>
          <w:rFonts w:ascii="Arial" w:hAnsi="Arial" w:cs="Arial"/>
          <w:b/>
          <w:lang w:val="en-US" w:eastAsia="zh-CN"/>
        </w:rPr>
        <w:t xml:space="preserve">Question1: </w:t>
      </w:r>
      <w:r w:rsidR="0063143B" w:rsidRPr="0063143B">
        <w:rPr>
          <w:rFonts w:ascii="Arial" w:hAnsi="Arial" w:cs="Arial"/>
          <w:b/>
          <w:lang w:val="en-US" w:eastAsia="zh-CN"/>
        </w:rPr>
        <w:t xml:space="preserve">With regards to the “node-level </w:t>
      </w:r>
      <w:r w:rsidR="00904A09" w:rsidRPr="0063143B">
        <w:rPr>
          <w:rFonts w:ascii="Arial" w:hAnsi="Arial" w:cs="Arial"/>
          <w:b/>
          <w:lang w:val="en-US" w:eastAsia="zh-CN"/>
        </w:rPr>
        <w:t>signaling</w:t>
      </w:r>
      <w:r w:rsidR="0063143B" w:rsidRPr="0063143B">
        <w:rPr>
          <w:rFonts w:ascii="Arial" w:hAnsi="Arial" w:cs="Arial"/>
          <w:b/>
          <w:lang w:val="en-US" w:eastAsia="zh-CN"/>
        </w:rPr>
        <w:t>” solution configuration in clause 5.16.2, RAN3 would like to ask for further feedback from SA2 on whether the CN needs to indicate derived altitude thresholds and reporting periodicity for the aerial UE's altitude reporting.</w:t>
      </w:r>
    </w:p>
    <w:p w:rsidR="00E94BFF" w:rsidRPr="00E94BFF" w:rsidRDefault="00E94BFF" w:rsidP="00E94BFF">
      <w:pPr>
        <w:rPr>
          <w:rFonts w:ascii="Arial" w:hAnsi="Arial" w:cs="Arial"/>
          <w:lang w:val="en-US" w:eastAsia="zh-CN"/>
        </w:rPr>
      </w:pPr>
      <w:r w:rsidRPr="00E94BFF">
        <w:rPr>
          <w:rFonts w:ascii="Arial" w:hAnsi="Arial" w:cs="Arial"/>
          <w:b/>
          <w:lang w:val="en-US" w:eastAsia="zh-CN"/>
        </w:rPr>
        <w:t>SA2 reply:</w:t>
      </w:r>
      <w:r w:rsidRPr="00E94BFF">
        <w:rPr>
          <w:rFonts w:ascii="Arial" w:hAnsi="Arial" w:cs="Arial"/>
          <w:lang w:val="en-US" w:eastAsia="zh-CN"/>
        </w:rPr>
        <w:t xml:space="preserve"> For SA2 </w:t>
      </w:r>
      <w:r w:rsidRPr="00E94BFF">
        <w:rPr>
          <w:rFonts w:ascii="Arial" w:hAnsi="Arial" w:cs="Arial" w:hint="eastAsia"/>
          <w:lang w:val="en-US" w:eastAsia="zh-CN"/>
        </w:rPr>
        <w:t>perspective</w:t>
      </w:r>
      <w:r w:rsidRPr="00E94BFF">
        <w:rPr>
          <w:rFonts w:ascii="Arial" w:hAnsi="Arial" w:cs="Arial"/>
          <w:lang w:val="en-US" w:eastAsia="zh-CN"/>
        </w:rPr>
        <w:t>,</w:t>
      </w:r>
      <w:r w:rsidR="0063143B">
        <w:rPr>
          <w:rFonts w:ascii="Arial" w:hAnsi="Arial" w:cs="Arial"/>
          <w:lang w:val="en-US" w:eastAsia="zh-CN"/>
        </w:rPr>
        <w:t xml:space="preserve"> the </w:t>
      </w:r>
      <w:r w:rsidR="001822BD">
        <w:rPr>
          <w:rFonts w:ascii="Arial" w:hAnsi="Arial" w:cs="Arial"/>
          <w:lang w:val="en-US" w:eastAsia="zh-CN"/>
        </w:rPr>
        <w:t>Core Network</w:t>
      </w:r>
      <w:r w:rsidR="0063143B" w:rsidRPr="0063143B">
        <w:rPr>
          <w:rFonts w:ascii="Arial" w:hAnsi="Arial" w:cs="Arial"/>
          <w:lang w:val="en-US" w:eastAsia="zh-CN"/>
        </w:rPr>
        <w:t xml:space="preserve"> </w:t>
      </w:r>
      <w:r w:rsidR="0063143B">
        <w:rPr>
          <w:rFonts w:ascii="Arial" w:hAnsi="Arial" w:cs="Arial" w:hint="eastAsia"/>
          <w:lang w:val="en-US" w:eastAsia="zh-CN"/>
        </w:rPr>
        <w:t>can</w:t>
      </w:r>
      <w:r w:rsidR="0063143B" w:rsidRPr="0063143B">
        <w:rPr>
          <w:rFonts w:ascii="Arial" w:hAnsi="Arial" w:cs="Arial"/>
          <w:lang w:val="en-US" w:eastAsia="zh-CN"/>
        </w:rPr>
        <w:t xml:space="preserve"> indicate derived altitude thresholds and reporting periodicity for the aerial UE's altitude reporting</w:t>
      </w:r>
      <w:r w:rsidR="0063143B">
        <w:rPr>
          <w:rFonts w:ascii="Arial" w:hAnsi="Arial" w:cs="Arial"/>
          <w:lang w:val="en-US" w:eastAsia="zh-CN"/>
        </w:rPr>
        <w:t xml:space="preserve"> </w:t>
      </w:r>
      <w:r w:rsidR="0063143B">
        <w:rPr>
          <w:rFonts w:ascii="Arial" w:hAnsi="Arial" w:cs="Arial" w:hint="eastAsia"/>
          <w:lang w:val="en-US" w:eastAsia="zh-CN"/>
        </w:rPr>
        <w:t>via</w:t>
      </w:r>
      <w:r w:rsidR="0063143B">
        <w:rPr>
          <w:rFonts w:ascii="Arial" w:hAnsi="Arial" w:cs="Arial"/>
          <w:lang w:val="en-US" w:eastAsia="zh-CN"/>
        </w:rPr>
        <w:t xml:space="preserve"> re-using </w:t>
      </w:r>
      <w:r w:rsidR="0063143B" w:rsidRPr="0063143B">
        <w:rPr>
          <w:rFonts w:ascii="Arial" w:hAnsi="Arial" w:cs="Arial"/>
          <w:lang w:val="en-US" w:eastAsia="zh-CN"/>
        </w:rPr>
        <w:t xml:space="preserve">the Location Report Control </w:t>
      </w:r>
      <w:r w:rsidR="0063143B" w:rsidRPr="0063143B">
        <w:rPr>
          <w:rFonts w:ascii="Arial" w:hAnsi="Arial" w:cs="Arial" w:hint="eastAsia"/>
          <w:lang w:val="en-US" w:eastAsia="zh-CN"/>
        </w:rPr>
        <w:t>mechanism</w:t>
      </w:r>
      <w:r w:rsidRPr="00E94BFF">
        <w:rPr>
          <w:rFonts w:ascii="Arial" w:hAnsi="Arial" w:cs="Arial"/>
          <w:lang w:val="en-US" w:eastAsia="zh-CN"/>
        </w:rPr>
        <w:t>.</w:t>
      </w:r>
      <w:r w:rsidR="00B93E4D">
        <w:rPr>
          <w:rFonts w:ascii="Arial" w:hAnsi="Arial" w:cs="Arial"/>
          <w:lang w:val="en-US" w:eastAsia="zh-CN"/>
        </w:rPr>
        <w:t xml:space="preserve"> Please refer to the </w:t>
      </w:r>
      <w:r w:rsidR="00B93E4D">
        <w:rPr>
          <w:rFonts w:ascii="Arial" w:hAnsi="Arial" w:cs="Arial" w:hint="eastAsia"/>
          <w:lang w:val="en-US" w:eastAsia="zh-CN"/>
        </w:rPr>
        <w:t>corresponding</w:t>
      </w:r>
      <w:r w:rsidR="00B93E4D">
        <w:rPr>
          <w:rFonts w:ascii="Arial" w:hAnsi="Arial" w:cs="Arial"/>
          <w:lang w:val="en-US" w:eastAsia="zh-CN"/>
        </w:rPr>
        <w:t xml:space="preserve"> </w:t>
      </w:r>
      <w:r w:rsidR="00B93E4D">
        <w:rPr>
          <w:rFonts w:ascii="Arial" w:hAnsi="Arial" w:cs="Arial" w:hint="eastAsia"/>
          <w:lang w:val="en-US" w:eastAsia="zh-CN"/>
        </w:rPr>
        <w:t>CR</w:t>
      </w:r>
      <w:r w:rsidR="00422FDA">
        <w:rPr>
          <w:rFonts w:ascii="Arial" w:hAnsi="Arial" w:cs="Arial"/>
          <w:lang w:val="en-US" w:eastAsia="zh-CN"/>
        </w:rPr>
        <w:t xml:space="preserve"> </w:t>
      </w:r>
      <w:r w:rsidR="00B93E4D">
        <w:rPr>
          <w:rFonts w:ascii="Arial" w:hAnsi="Arial" w:cs="Arial"/>
          <w:lang w:val="en-US" w:eastAsia="zh-CN"/>
        </w:rPr>
        <w:t>(</w:t>
      </w:r>
      <w:r w:rsidR="000E43F7" w:rsidRPr="000E43F7">
        <w:rPr>
          <w:rFonts w:ascii="Arial" w:hAnsi="Arial" w:cs="Arial"/>
          <w:lang w:val="en-US" w:eastAsia="zh-CN"/>
        </w:rPr>
        <w:t>0199</w:t>
      </w:r>
      <w:r w:rsidR="00B93E4D">
        <w:rPr>
          <w:rFonts w:ascii="Arial" w:hAnsi="Arial" w:cs="Arial"/>
          <w:lang w:val="en-US" w:eastAsia="zh-CN"/>
        </w:rPr>
        <w:t>)</w:t>
      </w:r>
      <w:r w:rsidR="000E43F7">
        <w:rPr>
          <w:rFonts w:ascii="Arial" w:hAnsi="Arial" w:cs="Arial"/>
          <w:lang w:val="en-US" w:eastAsia="zh-CN"/>
        </w:rPr>
        <w:t xml:space="preserve"> </w:t>
      </w:r>
      <w:r w:rsidR="000E43F7">
        <w:rPr>
          <w:rFonts w:ascii="Arial" w:hAnsi="Arial" w:cs="Arial" w:hint="eastAsia"/>
          <w:lang w:val="en-US" w:eastAsia="zh-CN"/>
        </w:rPr>
        <w:t>in</w:t>
      </w:r>
      <w:r w:rsidR="000E43F7">
        <w:rPr>
          <w:rFonts w:ascii="Arial" w:hAnsi="Arial" w:cs="Arial"/>
          <w:lang w:val="en-US" w:eastAsia="zh-CN"/>
        </w:rPr>
        <w:t xml:space="preserve"> </w:t>
      </w:r>
      <w:r w:rsidR="000E43F7">
        <w:rPr>
          <w:rFonts w:ascii="Arial" w:hAnsi="Arial" w:cs="Arial" w:hint="eastAsia"/>
          <w:lang w:val="en-US" w:eastAsia="zh-CN"/>
        </w:rPr>
        <w:t>TS</w:t>
      </w:r>
      <w:r w:rsidR="000E43F7">
        <w:rPr>
          <w:rFonts w:ascii="Arial" w:hAnsi="Arial" w:cs="Arial"/>
          <w:lang w:val="en-US" w:eastAsia="zh-CN"/>
        </w:rPr>
        <w:t xml:space="preserve"> </w:t>
      </w:r>
      <w:r w:rsidR="000E43F7" w:rsidRPr="000E43F7">
        <w:rPr>
          <w:rFonts w:ascii="Arial" w:hAnsi="Arial" w:cs="Arial"/>
          <w:lang w:val="en-US" w:eastAsia="zh-CN"/>
        </w:rPr>
        <w:t>23.256</w:t>
      </w:r>
      <w:r w:rsidR="00B93E4D">
        <w:rPr>
          <w:rFonts w:ascii="Arial" w:hAnsi="Arial" w:cs="Arial"/>
          <w:lang w:val="en-US" w:eastAsia="zh-CN"/>
        </w:rPr>
        <w:t>.</w:t>
      </w:r>
      <w:bookmarkStart w:id="0" w:name="_GoBack"/>
      <w:bookmarkEnd w:id="0"/>
    </w:p>
    <w:p w:rsidR="008D3C39" w:rsidRDefault="008D3C39">
      <w:pPr>
        <w:spacing w:after="120"/>
        <w:rPr>
          <w:rFonts w:ascii="Arial" w:hAnsi="Arial" w:cs="Arial"/>
          <w:b/>
        </w:rPr>
      </w:pPr>
    </w:p>
    <w:p w:rsidR="008D3C39" w:rsidRDefault="005435CC">
      <w:pPr>
        <w:spacing w:after="120"/>
        <w:rPr>
          <w:rFonts w:ascii="Arial" w:hAnsi="Arial" w:cs="Arial"/>
          <w:b/>
        </w:rPr>
      </w:pPr>
      <w:r>
        <w:rPr>
          <w:rFonts w:ascii="Arial" w:hAnsi="Arial" w:cs="Arial"/>
          <w:b/>
        </w:rPr>
        <w:t>2. Actions:</w:t>
      </w:r>
    </w:p>
    <w:p w:rsidR="008D3C39" w:rsidRDefault="005435CC">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sidR="00B93E4D">
        <w:rPr>
          <w:rFonts w:ascii="Arial" w:hAnsi="Arial" w:cs="Arial" w:hint="eastAsia"/>
          <w:b/>
          <w:lang w:val="en-US" w:eastAsia="zh-CN"/>
        </w:rPr>
        <w:t>RAN</w:t>
      </w:r>
      <w:r w:rsidR="00E94BFF">
        <w:rPr>
          <w:rFonts w:ascii="Arial" w:hAnsi="Arial" w:cs="Arial"/>
          <w:b/>
          <w:lang w:val="en-US" w:eastAsia="zh-CN"/>
        </w:rPr>
        <w:t>3</w:t>
      </w:r>
      <w:r w:rsidR="00FD4773">
        <w:rPr>
          <w:rFonts w:ascii="Arial" w:hAnsi="Arial" w:cs="Arial"/>
          <w:b/>
          <w:lang w:val="en-US" w:eastAsia="zh-CN"/>
        </w:rPr>
        <w:t xml:space="preserve"> </w:t>
      </w:r>
      <w:r w:rsidR="00FD4773" w:rsidRPr="00FD4773">
        <w:rPr>
          <w:rFonts w:ascii="Arial" w:hAnsi="Arial" w:cs="Arial"/>
          <w:b/>
          <w:lang w:val="en-US" w:eastAsia="zh-CN"/>
        </w:rPr>
        <w:t>group</w:t>
      </w:r>
    </w:p>
    <w:p w:rsidR="008D3C39" w:rsidRDefault="005435CC">
      <w:pPr>
        <w:rPr>
          <w:rFonts w:ascii="Arial" w:hAnsi="Arial" w:cs="Arial"/>
          <w:color w:val="000000"/>
        </w:rPr>
      </w:pPr>
      <w:r>
        <w:rPr>
          <w:rFonts w:ascii="Arial" w:hAnsi="Arial" w:cs="Arial"/>
          <w:b/>
        </w:rPr>
        <w:t xml:space="preserve">ACTION: </w:t>
      </w:r>
      <w:r>
        <w:rPr>
          <w:rFonts w:ascii="Arial" w:hAnsi="Arial" w:cs="Arial"/>
          <w:b/>
        </w:rPr>
        <w:tab/>
      </w:r>
    </w:p>
    <w:p w:rsidR="008D3C39" w:rsidRDefault="005435CC">
      <w:pPr>
        <w:rPr>
          <w:rFonts w:ascii="Arial" w:hAnsi="Arial" w:cs="Arial"/>
          <w:b/>
        </w:rPr>
      </w:pPr>
      <w:r>
        <w:rPr>
          <w:rFonts w:ascii="Arial" w:eastAsia="Yu Mincho" w:hAnsi="Arial" w:cs="Arial"/>
          <w:iCs/>
          <w:lang w:eastAsia="ja-JP"/>
        </w:rPr>
        <w:t>SA</w:t>
      </w:r>
      <w:r>
        <w:rPr>
          <w:rFonts w:ascii="Arial" w:eastAsia="宋体" w:hAnsi="Arial" w:cs="Arial" w:hint="eastAsia"/>
          <w:iCs/>
          <w:lang w:val="en-US" w:eastAsia="zh-CN"/>
        </w:rPr>
        <w:t>2</w:t>
      </w:r>
      <w:r>
        <w:rPr>
          <w:rFonts w:ascii="Arial" w:eastAsia="Yu Mincho" w:hAnsi="Arial" w:cs="Arial"/>
          <w:iCs/>
          <w:lang w:eastAsia="ja-JP"/>
        </w:rPr>
        <w:t xml:space="preserve"> asks </w:t>
      </w:r>
      <w:r w:rsidR="00B93E4D">
        <w:rPr>
          <w:rFonts w:ascii="Arial" w:eastAsia="宋体" w:hAnsi="Arial" w:cs="Arial" w:hint="eastAsia"/>
          <w:iCs/>
          <w:lang w:val="en-US" w:eastAsia="zh-CN"/>
        </w:rPr>
        <w:t>RAN</w:t>
      </w:r>
      <w:r w:rsidR="00E94BFF">
        <w:rPr>
          <w:rFonts w:ascii="Arial" w:eastAsia="宋体" w:hAnsi="Arial" w:cs="Arial"/>
          <w:iCs/>
          <w:lang w:val="en-US" w:eastAsia="zh-CN"/>
        </w:rPr>
        <w:t>3</w:t>
      </w:r>
      <w:r>
        <w:rPr>
          <w:rFonts w:ascii="Arial" w:eastAsia="Yu Mincho" w:hAnsi="Arial" w:cs="Arial"/>
          <w:iCs/>
          <w:lang w:eastAsia="ja-JP"/>
        </w:rPr>
        <w:t xml:space="preserve"> to take SA2’s </w:t>
      </w:r>
      <w:r>
        <w:rPr>
          <w:rFonts w:ascii="Arial" w:eastAsia="宋体" w:hAnsi="Arial" w:cs="Arial"/>
          <w:iCs/>
          <w:lang w:val="en-US" w:eastAsia="zh-CN"/>
        </w:rPr>
        <w:t>feedback</w:t>
      </w:r>
      <w:r w:rsidR="00904A09">
        <w:rPr>
          <w:rFonts w:ascii="Arial" w:eastAsia="Yu Mincho" w:hAnsi="Arial" w:cs="Arial"/>
          <w:iCs/>
          <w:lang w:eastAsia="ja-JP"/>
        </w:rPr>
        <w:t xml:space="preserve"> into account for</w:t>
      </w:r>
      <w:r>
        <w:rPr>
          <w:rFonts w:ascii="Arial" w:eastAsia="Yu Mincho" w:hAnsi="Arial" w:cs="Arial"/>
          <w:iCs/>
          <w:lang w:eastAsia="ja-JP"/>
        </w:rPr>
        <w:t xml:space="preserve"> future work.</w:t>
      </w:r>
    </w:p>
    <w:p w:rsidR="008D3C39" w:rsidRDefault="005435CC">
      <w:pPr>
        <w:spacing w:after="120"/>
        <w:rPr>
          <w:rFonts w:ascii="Arial" w:hAnsi="Arial" w:cs="Arial"/>
          <w:b/>
        </w:rPr>
      </w:pPr>
      <w:r>
        <w:rPr>
          <w:rFonts w:ascii="Arial" w:hAnsi="Arial" w:cs="Arial"/>
          <w:b/>
        </w:rPr>
        <w:t>3. Dates of next TSG SA WG 2 meetings:</w:t>
      </w:r>
    </w:p>
    <w:p w:rsidR="008D3C39" w:rsidRDefault="00B93E4D">
      <w:pPr>
        <w:tabs>
          <w:tab w:val="left" w:pos="3969"/>
          <w:tab w:val="left" w:pos="5103"/>
        </w:tabs>
        <w:spacing w:after="120"/>
        <w:ind w:left="2268" w:hanging="2268"/>
        <w:rPr>
          <w:rFonts w:ascii="Arial" w:hAnsi="Arial" w:cs="Arial"/>
          <w:bCs/>
          <w:lang w:eastAsia="zh-CN"/>
        </w:rPr>
      </w:pPr>
      <w:r>
        <w:rPr>
          <w:rFonts w:ascii="Arial" w:hAnsi="Arial" w:cs="Arial"/>
          <w:bCs/>
        </w:rPr>
        <w:t>TSG-SA2 Meeting #169</w:t>
      </w:r>
      <w:r w:rsidR="005435CC">
        <w:rPr>
          <w:rFonts w:ascii="Arial" w:hAnsi="Arial" w:cs="Arial"/>
          <w:bCs/>
        </w:rPr>
        <w:tab/>
      </w:r>
      <w:r w:rsidR="005435CC">
        <w:rPr>
          <w:rFonts w:ascii="Arial" w:hAnsi="Arial" w:cs="Arial"/>
          <w:bCs/>
        </w:rPr>
        <w:tab/>
      </w:r>
      <w:r>
        <w:rPr>
          <w:rFonts w:ascii="Arial" w:hAnsi="Arial" w:cs="Arial"/>
          <w:bCs/>
        </w:rPr>
        <w:t>May 19</w:t>
      </w:r>
      <w:r w:rsidR="005435CC">
        <w:rPr>
          <w:rFonts w:ascii="Arial" w:hAnsi="Arial" w:cs="Arial"/>
          <w:bCs/>
        </w:rPr>
        <w:t xml:space="preserve"> – </w:t>
      </w:r>
      <w:r>
        <w:rPr>
          <w:rFonts w:ascii="Arial" w:hAnsi="Arial" w:cs="Arial"/>
          <w:bCs/>
        </w:rPr>
        <w:t>May 23</w:t>
      </w:r>
      <w:r w:rsidR="005435CC">
        <w:rPr>
          <w:rFonts w:ascii="Arial" w:hAnsi="Arial" w:cs="Arial"/>
          <w:bCs/>
        </w:rPr>
        <w:t xml:space="preserve">, 2025    </w:t>
      </w:r>
      <w:r w:rsidR="005435CC">
        <w:rPr>
          <w:rFonts w:ascii="Arial" w:hAnsi="Arial" w:cs="Arial"/>
          <w:bCs/>
        </w:rPr>
        <w:tab/>
        <w:t xml:space="preserve">            </w:t>
      </w:r>
      <w:r>
        <w:rPr>
          <w:rFonts w:ascii="Arial" w:hAnsi="Arial" w:cs="Arial"/>
          <w:bCs/>
        </w:rPr>
        <w:t xml:space="preserve">              </w:t>
      </w:r>
      <w:r w:rsidRPr="00B93E4D">
        <w:rPr>
          <w:rFonts w:ascii="Arial" w:hAnsi="Arial" w:cs="Arial"/>
          <w:bCs/>
          <w:lang w:eastAsia="zh-CN"/>
        </w:rPr>
        <w:t>Fukuoka, JP</w:t>
      </w:r>
    </w:p>
    <w:p w:rsidR="00E94BFF" w:rsidRDefault="00B93E4D" w:rsidP="00E94BFF">
      <w:pPr>
        <w:tabs>
          <w:tab w:val="left" w:pos="3969"/>
          <w:tab w:val="left" w:pos="5103"/>
        </w:tabs>
        <w:spacing w:after="120"/>
        <w:ind w:left="2268" w:hanging="2268"/>
        <w:rPr>
          <w:rFonts w:ascii="Arial" w:hAnsi="Arial" w:cs="Arial"/>
          <w:bCs/>
        </w:rPr>
      </w:pPr>
      <w:r>
        <w:rPr>
          <w:rFonts w:ascii="Arial" w:hAnsi="Arial" w:cs="Arial"/>
          <w:bCs/>
        </w:rPr>
        <w:t>TSG-SA2 Meeting #170</w:t>
      </w:r>
      <w:r w:rsidR="00E94BFF">
        <w:rPr>
          <w:rFonts w:ascii="Arial" w:hAnsi="Arial" w:cs="Arial"/>
          <w:bCs/>
        </w:rPr>
        <w:tab/>
      </w:r>
      <w:r w:rsidR="00E94BFF">
        <w:rPr>
          <w:rFonts w:ascii="Arial" w:hAnsi="Arial" w:cs="Arial"/>
          <w:bCs/>
        </w:rPr>
        <w:tab/>
      </w:r>
      <w:r>
        <w:rPr>
          <w:rFonts w:ascii="Arial" w:hAnsi="Arial" w:cs="Arial"/>
          <w:bCs/>
        </w:rPr>
        <w:t>August</w:t>
      </w:r>
      <w:r w:rsidR="00E94BFF" w:rsidRPr="00E94BFF">
        <w:rPr>
          <w:rFonts w:ascii="Arial" w:hAnsi="Arial" w:cs="Arial"/>
          <w:bCs/>
        </w:rPr>
        <w:t xml:space="preserve"> </w:t>
      </w:r>
      <w:r>
        <w:rPr>
          <w:rFonts w:ascii="Arial" w:hAnsi="Arial" w:cs="Arial"/>
          <w:bCs/>
        </w:rPr>
        <w:t>25</w:t>
      </w:r>
      <w:r w:rsidR="00E94BFF">
        <w:rPr>
          <w:rFonts w:ascii="Arial" w:hAnsi="Arial" w:cs="Arial"/>
          <w:bCs/>
        </w:rPr>
        <w:t xml:space="preserve"> – </w:t>
      </w:r>
      <w:r>
        <w:rPr>
          <w:rFonts w:ascii="Arial" w:hAnsi="Arial" w:cs="Arial"/>
          <w:bCs/>
        </w:rPr>
        <w:t>August</w:t>
      </w:r>
      <w:r w:rsidRPr="00E94BFF">
        <w:rPr>
          <w:rFonts w:ascii="Arial" w:hAnsi="Arial" w:cs="Arial"/>
          <w:bCs/>
        </w:rPr>
        <w:t xml:space="preserve"> </w:t>
      </w:r>
      <w:r>
        <w:rPr>
          <w:rFonts w:ascii="Arial" w:hAnsi="Arial" w:cs="Arial"/>
          <w:bCs/>
          <w:lang w:eastAsia="zh-CN"/>
        </w:rPr>
        <w:t>29</w:t>
      </w:r>
      <w:r w:rsidR="00E94BFF">
        <w:rPr>
          <w:rFonts w:ascii="Arial" w:hAnsi="Arial" w:cs="Arial"/>
          <w:bCs/>
        </w:rPr>
        <w:t xml:space="preserve">, 2025      </w:t>
      </w:r>
      <w:r w:rsidR="00E94BFF">
        <w:rPr>
          <w:rFonts w:ascii="Arial" w:hAnsi="Arial" w:cs="Arial"/>
          <w:bCs/>
        </w:rPr>
        <w:tab/>
      </w:r>
      <w:r w:rsidR="00E94BFF">
        <w:rPr>
          <w:rFonts w:ascii="Arial" w:hAnsi="Arial" w:cs="Arial"/>
          <w:bCs/>
        </w:rPr>
        <w:tab/>
      </w:r>
      <w:r w:rsidR="00E94BFF" w:rsidRPr="00E94BFF">
        <w:rPr>
          <w:rFonts w:ascii="Arial" w:hAnsi="Arial" w:cs="Arial"/>
          <w:bCs/>
        </w:rPr>
        <w:t>Goteborg, SE</w:t>
      </w:r>
    </w:p>
    <w:p w:rsidR="00E94BFF" w:rsidRDefault="00E94BFF" w:rsidP="00E94BFF">
      <w:pPr>
        <w:tabs>
          <w:tab w:val="left" w:pos="3969"/>
          <w:tab w:val="left" w:pos="5103"/>
        </w:tabs>
        <w:spacing w:after="120"/>
        <w:rPr>
          <w:rFonts w:ascii="Arial" w:hAnsi="Arial" w:cs="Arial"/>
          <w:bCs/>
        </w:rPr>
      </w:pPr>
    </w:p>
    <w:sectPr w:rsidR="00E94BF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F87" w:rsidRDefault="00015F87">
      <w:pPr>
        <w:spacing w:line="240" w:lineRule="auto"/>
      </w:pPr>
      <w:r>
        <w:separator/>
      </w:r>
    </w:p>
  </w:endnote>
  <w:endnote w:type="continuationSeparator" w:id="0">
    <w:p w:rsidR="00015F87" w:rsidRDefault="00015F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sdtPr>
    <w:sdtEndPr/>
    <w:sdtContent>
      <w:p w:rsidR="008D3C39" w:rsidRDefault="005435CC">
        <w:pPr>
          <w:pStyle w:val="a9"/>
          <w:jc w:val="right"/>
        </w:pPr>
        <w:r>
          <w:fldChar w:fldCharType="begin"/>
        </w:r>
        <w:r>
          <w:instrText>PAGE   \* MERGEFORMAT</w:instrText>
        </w:r>
        <w:r>
          <w:fldChar w:fldCharType="separate"/>
        </w:r>
        <w:r w:rsidR="00B93E4D" w:rsidRPr="00B93E4D">
          <w:rPr>
            <w:noProof/>
            <w:lang w:val="fr-FR"/>
          </w:rPr>
          <w:t>2</w:t>
        </w:r>
        <w:r>
          <w:fldChar w:fldCharType="end"/>
        </w:r>
      </w:p>
    </w:sdtContent>
  </w:sdt>
  <w:p w:rsidR="008D3C39" w:rsidRDefault="008D3C3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sdtPr>
    <w:sdtEndPr/>
    <w:sdtContent>
      <w:p w:rsidR="008D3C39" w:rsidRDefault="005435CC">
        <w:pPr>
          <w:pStyle w:val="a9"/>
          <w:jc w:val="right"/>
        </w:pPr>
        <w:r>
          <w:fldChar w:fldCharType="begin"/>
        </w:r>
        <w:r>
          <w:instrText>PAGE   \* MERGEFORMAT</w:instrText>
        </w:r>
        <w:r>
          <w:fldChar w:fldCharType="separate"/>
        </w:r>
        <w:r w:rsidR="000E43F7" w:rsidRPr="000E43F7">
          <w:rPr>
            <w:noProof/>
            <w:lang w:val="fr-FR"/>
          </w:rPr>
          <w:t>1</w:t>
        </w:r>
        <w:r>
          <w:fldChar w:fldCharType="end"/>
        </w:r>
      </w:p>
    </w:sdtContent>
  </w:sdt>
  <w:p w:rsidR="008D3C39" w:rsidRDefault="008D3C3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F87" w:rsidRDefault="00015F87">
      <w:pPr>
        <w:spacing w:after="0"/>
      </w:pPr>
      <w:r>
        <w:separator/>
      </w:r>
    </w:p>
  </w:footnote>
  <w:footnote w:type="continuationSeparator" w:id="0">
    <w:p w:rsidR="00015F87" w:rsidRDefault="00015F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F93C27"/>
    <w:multiLevelType w:val="hybridMultilevel"/>
    <w:tmpl w:val="AE7C6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2BD"/>
    <w:rsid w:val="00182A64"/>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108A2"/>
    <w:rsid w:val="00312EF6"/>
    <w:rsid w:val="0031324A"/>
    <w:rsid w:val="00313B5A"/>
    <w:rsid w:val="00313F1A"/>
    <w:rsid w:val="003158D9"/>
    <w:rsid w:val="00331F41"/>
    <w:rsid w:val="0033340A"/>
    <w:rsid w:val="00342A6A"/>
    <w:rsid w:val="00342DF7"/>
    <w:rsid w:val="003514A8"/>
    <w:rsid w:val="00351B39"/>
    <w:rsid w:val="00351E58"/>
    <w:rsid w:val="0035356B"/>
    <w:rsid w:val="003548C4"/>
    <w:rsid w:val="003602F0"/>
    <w:rsid w:val="003622F2"/>
    <w:rsid w:val="00363364"/>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A4FD9"/>
    <w:rsid w:val="008B0E32"/>
    <w:rsid w:val="008B3869"/>
    <w:rsid w:val="008B4AC0"/>
    <w:rsid w:val="008B585E"/>
    <w:rsid w:val="008B6CC5"/>
    <w:rsid w:val="008D1D37"/>
    <w:rsid w:val="008D3C39"/>
    <w:rsid w:val="008D4920"/>
    <w:rsid w:val="008E0890"/>
    <w:rsid w:val="008E28BF"/>
    <w:rsid w:val="008E4929"/>
    <w:rsid w:val="008F1973"/>
    <w:rsid w:val="008F1B4A"/>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2682"/>
    <w:rsid w:val="00B63BD1"/>
    <w:rsid w:val="00B64343"/>
    <w:rsid w:val="00B643F3"/>
    <w:rsid w:val="00B64E69"/>
    <w:rsid w:val="00B67137"/>
    <w:rsid w:val="00B717D7"/>
    <w:rsid w:val="00B83F3F"/>
    <w:rsid w:val="00B90E5E"/>
    <w:rsid w:val="00B92913"/>
    <w:rsid w:val="00B93E4D"/>
    <w:rsid w:val="00B97AD9"/>
    <w:rsid w:val="00BA0197"/>
    <w:rsid w:val="00BA0E2E"/>
    <w:rsid w:val="00BA2723"/>
    <w:rsid w:val="00BA501F"/>
    <w:rsid w:val="00BB1959"/>
    <w:rsid w:val="00BB3E6B"/>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600"/>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14023EC"/>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03A24F"/>
  <w15:docId w15:val="{4B127DA2-662C-4A7F-8DA3-FC4EADA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semiHidden/>
    <w:unhideWhenUsed/>
    <w:qFormat/>
    <w:pPr>
      <w:spacing w:before="100" w:beforeAutospacing="1" w:after="100" w:afterAutospacing="1" w:line="240" w:lineRule="auto"/>
    </w:pPr>
    <w:rPr>
      <w:rFonts w:ascii="宋体" w:eastAsia="宋体" w:hAnsi="宋体" w:cs="宋体"/>
      <w:sz w:val="24"/>
      <w:szCs w:val="24"/>
      <w:lang w:val="en-US" w:eastAsia="zh-CN"/>
    </w:rPr>
  </w:style>
  <w:style w:type="paragraph" w:styleId="ad">
    <w:name w:val="Title"/>
    <w:basedOn w:val="a"/>
    <w:next w:val="a"/>
    <w:link w:val="ae"/>
    <w:uiPriority w:val="10"/>
    <w:qFormat/>
    <w:pPr>
      <w:spacing w:before="240" w:after="60"/>
      <w:ind w:left="1701" w:hanging="1701"/>
      <w:outlineLvl w:val="0"/>
    </w:pPr>
    <w:rPr>
      <w:rFonts w:ascii="Arial" w:hAnsi="Arial" w:cs="Arial"/>
      <w:b/>
      <w:bCs/>
      <w:kern w:val="28"/>
    </w:rPr>
  </w:style>
  <w:style w:type="paragraph" w:styleId="af">
    <w:name w:val="annotation subject"/>
    <w:basedOn w:val="a3"/>
    <w:next w:val="a3"/>
    <w:link w:val="af0"/>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1">
    <w:name w:val="Table Grid"/>
    <w:basedOn w:val="a1"/>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spacing w:after="160" w:line="259" w:lineRule="auto"/>
    </w:pPr>
    <w:rPr>
      <w:lang w:eastAsia="en-US"/>
    </w:rPr>
  </w:style>
  <w:style w:type="paragraph" w:customStyle="1" w:styleId="20">
    <w:name w:val="??? 2"/>
    <w:basedOn w:val="af5"/>
    <w:next w:val="af5"/>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e">
    <w:name w:val="标题 字符"/>
    <w:link w:val="ad"/>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0">
    <w:name w:val="批注主题 字符"/>
    <w:link w:val="af"/>
    <w:uiPriority w:val="99"/>
    <w:semiHidden/>
    <w:qFormat/>
    <w:rPr>
      <w:rFonts w:ascii="Arial" w:hAnsi="Arial"/>
      <w:b/>
      <w:bCs/>
      <w:lang w:eastAsia="en-US"/>
    </w:rPr>
  </w:style>
  <w:style w:type="paragraph" w:styleId="af6">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0">
    <w:name w:val="修订1"/>
    <w:hidden/>
    <w:uiPriority w:val="99"/>
    <w:semiHidden/>
    <w:qFormat/>
    <w:rPr>
      <w:lang w:val="en-GB" w:eastAsia="en-US"/>
    </w:rPr>
  </w:style>
  <w:style w:type="character" w:customStyle="1" w:styleId="aa">
    <w:name w:val="页脚 字符"/>
    <w:basedOn w:val="a0"/>
    <w:link w:val="a9"/>
    <w:uiPriority w:val="99"/>
    <w:qFormat/>
    <w:rPr>
      <w:lang w:val="en-GB" w:eastAsia="en-US"/>
    </w:rPr>
  </w:style>
  <w:style w:type="character" w:customStyle="1" w:styleId="B1Char">
    <w:name w:val="B1 Char"/>
    <w:qFormat/>
    <w:locked/>
    <w:rPr>
      <w:lang w:eastAsia="en-US"/>
    </w:rPr>
  </w:style>
  <w:style w:type="paragraph" w:customStyle="1" w:styleId="21">
    <w:name w:val="修订2"/>
    <w:hidden/>
    <w:uiPriority w:val="99"/>
    <w:unhideWhenUs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9079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aihua@chinamobil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A8479-6CB4-4106-A3DB-3E79F089C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236</Words>
  <Characters>1348</Characters>
  <Application>Microsoft Office Word</Application>
  <DocSecurity>0</DocSecurity>
  <Lines>11</Lines>
  <Paragraphs>3</Paragraphs>
  <ScaleCrop>false</ScaleCrop>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CMCC2</cp:lastModifiedBy>
  <cp:revision>14</cp:revision>
  <cp:lastPrinted>2002-04-23T07:10:00Z</cp:lastPrinted>
  <dcterms:created xsi:type="dcterms:W3CDTF">2025-01-08T07:41:00Z</dcterms:created>
  <dcterms:modified xsi:type="dcterms:W3CDTF">2025-03-28T14:43:00Z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2052-12.1.0.18608</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